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7C" w:rsidRDefault="00D667BB" w:rsidP="0011007C">
      <w:pPr>
        <w:rPr>
          <w:rFonts w:ascii="Calibri" w:hAnsi="Calibri"/>
        </w:rPr>
      </w:pPr>
      <w:r>
        <w:rPr>
          <w:noProof/>
        </w:rPr>
        <w:drawing>
          <wp:anchor distT="0" distB="0" distL="114300" distR="114300" simplePos="0" relativeHeight="251657728" behindDoc="0" locked="0" layoutInCell="1" allowOverlap="1">
            <wp:simplePos x="0" y="0"/>
            <wp:positionH relativeFrom="column">
              <wp:posOffset>3438525</wp:posOffset>
            </wp:positionH>
            <wp:positionV relativeFrom="paragraph">
              <wp:posOffset>-110490</wp:posOffset>
            </wp:positionV>
            <wp:extent cx="1933575" cy="43815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33575" cy="438150"/>
                    </a:xfrm>
                    <a:prstGeom prst="rect">
                      <a:avLst/>
                    </a:prstGeom>
                    <a:noFill/>
                    <a:ln w="9525">
                      <a:noFill/>
                      <a:miter lim="800000"/>
                      <a:headEnd/>
                      <a:tailEnd/>
                    </a:ln>
                  </pic:spPr>
                </pic:pic>
              </a:graphicData>
            </a:graphic>
          </wp:anchor>
        </w:drawing>
      </w:r>
    </w:p>
    <w:p w:rsidR="0011007C" w:rsidRDefault="0011007C" w:rsidP="0011007C">
      <w:pPr>
        <w:rPr>
          <w:rFonts w:ascii="Calibri" w:hAnsi="Calibri"/>
        </w:rPr>
      </w:pPr>
    </w:p>
    <w:p w:rsidR="0011007C" w:rsidRDefault="0011007C" w:rsidP="0011007C">
      <w:pPr>
        <w:jc w:val="center"/>
        <w:rPr>
          <w:rFonts w:ascii="Calibri" w:hAnsi="Calibri"/>
          <w:b/>
          <w:sz w:val="28"/>
        </w:rPr>
      </w:pPr>
      <w:bookmarkStart w:id="0" w:name="OLE_LINK2"/>
      <w:bookmarkStart w:id="1" w:name="OLE_LINK1"/>
      <w:bookmarkStart w:id="2" w:name="OLE_LINK8"/>
      <w:bookmarkStart w:id="3" w:name="OLE_LINK7"/>
    </w:p>
    <w:p w:rsidR="0011007C" w:rsidRDefault="0011007C" w:rsidP="0011007C">
      <w:pPr>
        <w:rPr>
          <w:rFonts w:ascii="Calibri" w:hAnsi="Calibri"/>
          <w:b/>
          <w:sz w:val="28"/>
          <w:u w:val="single"/>
        </w:rPr>
      </w:pPr>
      <w:r>
        <w:rPr>
          <w:rFonts w:ascii="Calibri" w:hAnsi="Calibri"/>
          <w:b/>
          <w:sz w:val="28"/>
          <w:u w:val="single"/>
        </w:rPr>
        <w:t>NVIDIA Quadro Case Study: ILM &amp; “The Last Airbender”</w:t>
      </w:r>
    </w:p>
    <w:p w:rsidR="0011007C" w:rsidRDefault="0011007C" w:rsidP="0011007C">
      <w:pPr>
        <w:rPr>
          <w:rFonts w:ascii="Calibri" w:hAnsi="Calibri"/>
          <w:b/>
          <w:sz w:val="28"/>
        </w:rPr>
      </w:pPr>
    </w:p>
    <w:p w:rsidR="0011007C" w:rsidRDefault="0011007C" w:rsidP="0011007C">
      <w:pPr>
        <w:rPr>
          <w:rFonts w:ascii="Calibri" w:hAnsi="Calibri"/>
          <w:b/>
          <w:sz w:val="28"/>
        </w:rPr>
      </w:pPr>
      <w:r>
        <w:rPr>
          <w:rFonts w:ascii="Calibri" w:hAnsi="Calibri"/>
          <w:b/>
          <w:sz w:val="28"/>
        </w:rPr>
        <w:t>Challenge:</w:t>
      </w:r>
    </w:p>
    <w:bookmarkEnd w:id="0"/>
    <w:bookmarkEnd w:id="1"/>
    <w:p w:rsidR="0011007C" w:rsidRDefault="0011007C" w:rsidP="0011007C">
      <w:pPr>
        <w:rPr>
          <w:rFonts w:ascii="Calibri" w:hAnsi="Calibri"/>
          <w:b/>
          <w:sz w:val="28"/>
        </w:rPr>
      </w:pPr>
    </w:p>
    <w:p w:rsidR="0011007C" w:rsidRDefault="0011007C" w:rsidP="0011007C">
      <w:pPr>
        <w:rPr>
          <w:rFonts w:ascii="Calibri" w:hAnsi="Calibri" w:cs="Helvetica"/>
        </w:rPr>
      </w:pPr>
      <w:r>
        <w:rPr>
          <w:rFonts w:ascii="Calibri" w:hAnsi="Calibri"/>
        </w:rPr>
        <w:t xml:space="preserve">Industrial Light &amp; Magic (ILM) is a Lucasfilm Ltd. company serving the digital needs of the entertainment industry. </w:t>
      </w:r>
      <w:r>
        <w:rPr>
          <w:rFonts w:ascii="Calibri" w:hAnsi="Calibri" w:cs="Helvetica"/>
        </w:rPr>
        <w:t>Since 1975, ILM has been providing extraordinary post-production visual effects services. Motion pictures, commercials, trailers, music videos and special venue projects have utilized ILM's unequaled artistry in techniques such as model making, matte painting, computer-generated imagery, digital animation and a variety of related processes required in the production of visual effects. Groundbreaking software required for digital image production has been developed and shared with the industry at large and adopted by other companies and software manufacturers. ILM regularly consults with some of the most highly regarded filmmakers on proof of concept tests, and has been honored with fifteen Oscars for Best Visual Effects, and has been awarded twenty-three Technical Achievement Awards from the Academy of Motion Picture Arts and Sciences.</w:t>
      </w:r>
    </w:p>
    <w:p w:rsidR="0011007C" w:rsidRDefault="0011007C" w:rsidP="0011007C">
      <w:pPr>
        <w:rPr>
          <w:rFonts w:ascii="Calibri" w:hAnsi="Calibri" w:cs="Helvetica"/>
        </w:rPr>
      </w:pPr>
    </w:p>
    <w:p w:rsidR="0011007C" w:rsidRDefault="0011007C" w:rsidP="0011007C">
      <w:pPr>
        <w:rPr>
          <w:rFonts w:ascii="Calibri" w:hAnsi="Calibri"/>
        </w:rPr>
      </w:pPr>
      <w:r>
        <w:rPr>
          <w:rFonts w:ascii="Calibri" w:hAnsi="Calibri" w:cs="Helvetica"/>
        </w:rPr>
        <w:t xml:space="preserve">ILM’s most recent project was creating 485 visual effects shots for Paramount Pictures’ “The Last Airbender,” </w:t>
      </w:r>
      <w:r>
        <w:rPr>
          <w:rFonts w:ascii="Calibri" w:hAnsi="Calibri"/>
        </w:rPr>
        <w:t>the latest film from director M. Night Shyamalan which was released in theaters in July 2010.</w:t>
      </w:r>
      <w:r>
        <w:rPr>
          <w:rFonts w:ascii="Calibri" w:hAnsi="Calibri" w:cs="Helvetica"/>
        </w:rPr>
        <w:t xml:space="preserve"> </w:t>
      </w:r>
      <w:r>
        <w:rPr>
          <w:rFonts w:ascii="Calibri" w:hAnsi="Calibri"/>
        </w:rPr>
        <w:t>The film features dramatic sequences in which characters are empowered to harness the elements—fire, air, water and earth—and manipulate them as weapons in battle. Giant fireballs, walls of earth, tendrils of water and powerful air blasts are a few of the digital simulations that were created by ILM.</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Fire and fluid simulations, such as water, are typically very complex to create, and require the trained expertise of a technical visual effects artist or supervisor who’s familiar with algorithms and all of the fine details of how fluid solvers work. Additionally, traditional CPU-based render farms make the visual effects iteration process extremely time consuming, limiting creativity in the time-constrained environment reality of film production.</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 xml:space="preserve">The visual effects masters at ILM wanted the flexibility to create visual effects simulations for “The Last Airbender” both more easily and in less time, so they could have more iterations to choose from and offer to the film’s director within the allotted production timeline. </w:t>
      </w:r>
    </w:p>
    <w:p w:rsidR="0011007C" w:rsidRDefault="0011007C" w:rsidP="0011007C">
      <w:pPr>
        <w:rPr>
          <w:rFonts w:ascii="Calibri" w:hAnsi="Calibri"/>
        </w:rPr>
      </w:pPr>
    </w:p>
    <w:p w:rsidR="0011007C" w:rsidRDefault="0011007C" w:rsidP="0011007C">
      <w:pPr>
        <w:rPr>
          <w:rFonts w:ascii="Calibri" w:hAnsi="Calibri"/>
          <w:b/>
          <w:sz w:val="28"/>
        </w:rPr>
      </w:pPr>
    </w:p>
    <w:p w:rsidR="0011007C" w:rsidRDefault="0011007C" w:rsidP="0011007C">
      <w:pPr>
        <w:rPr>
          <w:rFonts w:ascii="Calibri" w:hAnsi="Calibri"/>
          <w:b/>
          <w:sz w:val="28"/>
        </w:rPr>
      </w:pPr>
    </w:p>
    <w:p w:rsidR="0011007C" w:rsidRDefault="0011007C" w:rsidP="0011007C">
      <w:pPr>
        <w:rPr>
          <w:rFonts w:ascii="Calibri" w:hAnsi="Calibri"/>
          <w:b/>
          <w:sz w:val="28"/>
        </w:rPr>
      </w:pPr>
    </w:p>
    <w:p w:rsidR="0011007C" w:rsidRDefault="0011007C" w:rsidP="0011007C">
      <w:pPr>
        <w:rPr>
          <w:rFonts w:ascii="Calibri" w:hAnsi="Calibri"/>
          <w:b/>
          <w:sz w:val="28"/>
        </w:rPr>
      </w:pPr>
    </w:p>
    <w:p w:rsidR="0011007C" w:rsidRDefault="0011007C" w:rsidP="0011007C">
      <w:pPr>
        <w:rPr>
          <w:rFonts w:ascii="Calibri" w:hAnsi="Calibri"/>
          <w:b/>
          <w:sz w:val="28"/>
        </w:rPr>
      </w:pPr>
    </w:p>
    <w:p w:rsidR="0011007C" w:rsidRDefault="0011007C" w:rsidP="0011007C">
      <w:pPr>
        <w:rPr>
          <w:rFonts w:ascii="Calibri" w:hAnsi="Calibri"/>
          <w:b/>
          <w:sz w:val="28"/>
        </w:rPr>
      </w:pPr>
    </w:p>
    <w:p w:rsidR="0011007C" w:rsidRDefault="0011007C" w:rsidP="0011007C">
      <w:pPr>
        <w:rPr>
          <w:rFonts w:ascii="Calibri" w:hAnsi="Calibri"/>
          <w:b/>
          <w:sz w:val="28"/>
        </w:rPr>
      </w:pPr>
    </w:p>
    <w:p w:rsidR="0011007C" w:rsidRDefault="0011007C" w:rsidP="0011007C">
      <w:pPr>
        <w:rPr>
          <w:rFonts w:ascii="Calibri" w:hAnsi="Calibri"/>
          <w:b/>
          <w:sz w:val="28"/>
        </w:rPr>
      </w:pPr>
    </w:p>
    <w:p w:rsidR="0011007C" w:rsidRDefault="0011007C" w:rsidP="0011007C">
      <w:pPr>
        <w:rPr>
          <w:rFonts w:ascii="Calibri" w:hAnsi="Calibri"/>
          <w:b/>
          <w:sz w:val="28"/>
        </w:rPr>
      </w:pPr>
    </w:p>
    <w:p w:rsidR="0011007C" w:rsidRDefault="0011007C" w:rsidP="0011007C">
      <w:pPr>
        <w:rPr>
          <w:rFonts w:ascii="Calibri" w:hAnsi="Calibri"/>
          <w:b/>
          <w:sz w:val="28"/>
        </w:rPr>
      </w:pPr>
      <w:r>
        <w:rPr>
          <w:rFonts w:ascii="Calibri" w:hAnsi="Calibri"/>
          <w:b/>
          <w:sz w:val="28"/>
        </w:rPr>
        <w:lastRenderedPageBreak/>
        <w:t>Solution:</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In order to achieve the desired faster workflows and iterations of the various sequences they were creating for “The Last Airbender,” ILM created a proprietary tool called Plume. Plume is both a fluid simulation system and a GPU-based renderer that was built using the NVIDIA CUDA™ parallel computing architecture. ILM was able to realize dramatic speed increases with Plume by running simulation renders on a 12-machine GPU-based render farm powered by NVIDIA Quadro FX 5800 professional graphics cards.</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 xml:space="preserve">ILM’s NVIDIA CUDA-based Plume software enabled their simulations to be final frame rendered on their NVIDIA Quadro GPUs. While Plume was initially designed just for rendering fluid simulations, it proved to be flexible enough to aid in the creation of computer generated (CG) air-bending dynamics, ocean mist, smoke and controlling cloud-bending movements. One of the more challenging shots in “The Last Airbender” shows the film’s main character, Aang (played by actor Noah Ringer) fighting off hurled streams of fire with combative gusts of air that push the fire and sand particles aside. This shot showcases two Plume simulations of carefully directed air streams and fire, interacting with each other. </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 xml:space="preserve">ILM opted to write its GPU-accelerated fluid solver using NVIDIA CUDA rather than Open GL because it simplified the development process. “It’s extremely easy to code using CUDA. Developing Plume required us to essentially build a virtual machine to run custom expressions. This is not a trivial task, and writing that code in CUDA allowed us to work quickly, flexibly and required fewer lines of code than it would have taken to write in Open GL,” said Olivier Maury, research and development engineer for ILM. </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 xml:space="preserve">ILM’s primary toolset on “The Last Airbender” included mental ray and Pixar’s Renderman for rendering, Autodesk Maya for animation, The Foundry’s Nuke for compositing, and proprietary tools Zeno and Saber for CG and effects creation.  </w:t>
      </w:r>
    </w:p>
    <w:p w:rsidR="0011007C" w:rsidRDefault="0011007C" w:rsidP="0011007C">
      <w:pPr>
        <w:rPr>
          <w:rFonts w:ascii="Calibri" w:hAnsi="Calibri"/>
        </w:rPr>
      </w:pPr>
    </w:p>
    <w:p w:rsidR="0011007C" w:rsidRDefault="0011007C" w:rsidP="0011007C">
      <w:pPr>
        <w:rPr>
          <w:rFonts w:ascii="Calibri" w:hAnsi="Calibri"/>
          <w:b/>
          <w:sz w:val="28"/>
        </w:rPr>
      </w:pPr>
      <w:r>
        <w:rPr>
          <w:rFonts w:ascii="Calibri" w:hAnsi="Calibri"/>
          <w:b/>
          <w:sz w:val="28"/>
        </w:rPr>
        <w:t>Impact:</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ILM has not only been able to achieve their goals of creating more complex visual effects faster and easier, as they achieved for “The Last Airbender,” they’ve also uncovered future opportunities to harness the power of NVIDIA CUDA and Quadro professional GPUs in their production workflows.</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“Because Plume is accelerated for the NVIDIA GPU, it is highly interactive and provides a tool that relies more on the artist’s eye than their technical knowledge. You don’t have to understand the underlying algorithms or all of the fine details of how fluid solvers work to drive the detail of a simulation,” explained Craig Hammack, associate visual effects supervisor, ILM.</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“As with everything in high-end visual effects, iteration is essential,” added Maury. “It’s crucial for the artist to get a handle on how their shot is working, and it’s valuable for communicating an interpretation of the directors’ vision. By working within an NVIDIA GPU-based framework, we were able to see up to eight iterations a day of complex fire, dust and air simulations. That is hugely significant and represents a 10-15X speed gain over CPU-based simulations which would require overnight renders—at a rate of about one iteration per day.”</w:t>
      </w:r>
    </w:p>
    <w:p w:rsidR="0011007C" w:rsidRDefault="0011007C" w:rsidP="0011007C">
      <w:pPr>
        <w:rPr>
          <w:rFonts w:ascii="Calibri" w:hAnsi="Calibri"/>
        </w:rPr>
      </w:pPr>
    </w:p>
    <w:p w:rsidR="0011007C" w:rsidRDefault="0011007C" w:rsidP="0011007C">
      <w:pPr>
        <w:rPr>
          <w:rFonts w:ascii="Calibri" w:hAnsi="Calibri"/>
        </w:rPr>
      </w:pP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lastRenderedPageBreak/>
        <w:t>Hammack further commented, “Realistic Fire is one of the most challenging elements to create believably in CG. For me, the GPU-based fluid solver was the most significant technical advancement to our production pipeline for use on ‘The Last Airbender.’ There was trepidation at the outset around creating such a high volume of photo-real CG fire alone, never mind controlled fire that is used as a character tool. Plume was a huge advancement in that it allowed artists to get iterations out fast enough to be thinking about shots more creatively rather than technically.”</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“Having access to CUDA and NVIDIA GPUs has entirely changed the way we approach complex visual effects challenges. We anticipate doing even more development with CUDA to take advantage of time savings using GPU cores in the future,” concluded Maury.</w:t>
      </w:r>
    </w:p>
    <w:p w:rsidR="0011007C" w:rsidRDefault="0011007C" w:rsidP="0011007C">
      <w:pPr>
        <w:rPr>
          <w:rFonts w:ascii="Calibri" w:hAnsi="Calibri"/>
        </w:rPr>
      </w:pPr>
    </w:p>
    <w:p w:rsidR="0011007C" w:rsidRDefault="0011007C" w:rsidP="0011007C">
      <w:pPr>
        <w:rPr>
          <w:rFonts w:ascii="Calibri" w:hAnsi="Calibri"/>
        </w:rPr>
      </w:pPr>
      <w:r>
        <w:rPr>
          <w:rFonts w:ascii="Calibri" w:hAnsi="Calibri"/>
        </w:rPr>
        <w:t>ILM plans to incorporate additional NVIDIA CUDA-based tools into future project pipelines and continues to explore new ways to implement Quadro GPU-accelerated rendering into its visual effects workflows.</w:t>
      </w:r>
    </w:p>
    <w:p w:rsidR="0011007C" w:rsidRDefault="0011007C" w:rsidP="0011007C">
      <w:pPr>
        <w:rPr>
          <w:rFonts w:ascii="Calibri" w:hAnsi="Calibri"/>
        </w:rPr>
      </w:pPr>
    </w:p>
    <w:p w:rsidR="0011007C" w:rsidRDefault="0011007C" w:rsidP="0011007C">
      <w:pPr>
        <w:jc w:val="center"/>
        <w:rPr>
          <w:rFonts w:ascii="Calibri" w:hAnsi="Calibri"/>
        </w:rPr>
      </w:pPr>
      <w:r>
        <w:rPr>
          <w:rFonts w:ascii="Calibri" w:hAnsi="Calibri"/>
        </w:rPr>
        <w:t># # #</w:t>
      </w:r>
    </w:p>
    <w:p w:rsidR="0011007C" w:rsidRDefault="0011007C" w:rsidP="0011007C">
      <w:pPr>
        <w:rPr>
          <w:rFonts w:ascii="Calibri" w:hAnsi="Calibri"/>
        </w:rPr>
      </w:pPr>
    </w:p>
    <w:p w:rsidR="0011007C" w:rsidRDefault="0011007C" w:rsidP="0011007C">
      <w:pPr>
        <w:rPr>
          <w:rFonts w:cs="Helvetica"/>
          <w:sz w:val="20"/>
          <w:szCs w:val="20"/>
        </w:rPr>
      </w:pPr>
    </w:p>
    <w:p w:rsidR="0011007C" w:rsidRDefault="0011007C" w:rsidP="0011007C">
      <w:pPr>
        <w:pStyle w:val="NVBodyText"/>
        <w:rPr>
          <w:sz w:val="20"/>
          <w:szCs w:val="20"/>
        </w:rPr>
      </w:pPr>
    </w:p>
    <w:bookmarkEnd w:id="2"/>
    <w:bookmarkEnd w:id="3"/>
    <w:p w:rsidR="0011007C" w:rsidRDefault="0011007C" w:rsidP="0011007C">
      <w:pPr>
        <w:rPr>
          <w:rFonts w:cs="Helvetica"/>
          <w:sz w:val="20"/>
          <w:szCs w:val="20"/>
        </w:rPr>
      </w:pPr>
    </w:p>
    <w:p w:rsidR="00E708AB" w:rsidRDefault="00E708AB"/>
    <w:sectPr w:rsidR="00E708AB" w:rsidSect="00E708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11007C"/>
    <w:rsid w:val="00065113"/>
    <w:rsid w:val="0011007C"/>
    <w:rsid w:val="00415778"/>
    <w:rsid w:val="0043537C"/>
    <w:rsid w:val="005F27EE"/>
    <w:rsid w:val="00D667BB"/>
    <w:rsid w:val="00E70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7C"/>
    <w:rPr>
      <w:rFonts w:ascii="Helvetica" w:eastAsia="Times New Roman" w:hAnsi="Helvetic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VBodyText">
    <w:name w:val="NV Body Text"/>
    <w:basedOn w:val="Normal"/>
    <w:uiPriority w:val="99"/>
    <w:rsid w:val="0011007C"/>
    <w:rPr>
      <w:rFonts w:ascii="Calibri" w:hAnsi="Calibri"/>
      <w:color w:val="000000"/>
    </w:rPr>
  </w:style>
</w:styles>
</file>

<file path=word/webSettings.xml><?xml version="1.0" encoding="utf-8"?>
<w:webSettings xmlns:r="http://schemas.openxmlformats.org/officeDocument/2006/relationships" xmlns:w="http://schemas.openxmlformats.org/wordprocessingml/2006/main">
  <w:divs>
    <w:div w:id="12664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NVIDIA</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NVIDIA</dc:creator>
  <cp:keywords/>
  <dc:description/>
  <cp:lastModifiedBy>NVIDIA</cp:lastModifiedBy>
  <cp:revision>2</cp:revision>
  <dcterms:created xsi:type="dcterms:W3CDTF">2010-07-08T16:40:00Z</dcterms:created>
  <dcterms:modified xsi:type="dcterms:W3CDTF">2010-07-08T16:40:00Z</dcterms:modified>
</cp:coreProperties>
</file>